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CCE71" w14:textId="291A7978" w:rsidR="00E136A4" w:rsidRDefault="00E136A4" w:rsidP="00E136A4">
      <w:pPr>
        <w:pStyle w:val="1"/>
        <w:ind w:left="120"/>
        <w:jc w:val="center"/>
        <w:rPr>
          <w:spacing w:val="-3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620B5102" wp14:editId="1A5461D6">
            <wp:simplePos x="0" y="0"/>
            <wp:positionH relativeFrom="column">
              <wp:posOffset>-1006475</wp:posOffset>
            </wp:positionH>
            <wp:positionV relativeFrom="paragraph">
              <wp:posOffset>-641350</wp:posOffset>
            </wp:positionV>
            <wp:extent cx="7543800" cy="1076749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83" cy="107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C10">
        <w:t>Памятка</w:t>
      </w:r>
      <w:r w:rsidR="00A05C10">
        <w:rPr>
          <w:spacing w:val="-2"/>
        </w:rPr>
        <w:t xml:space="preserve"> </w:t>
      </w:r>
      <w:r w:rsidR="00A05C10">
        <w:t>для</w:t>
      </w:r>
      <w:r w:rsidR="00A05C10">
        <w:rPr>
          <w:spacing w:val="-2"/>
        </w:rPr>
        <w:t xml:space="preserve"> </w:t>
      </w:r>
      <w:r w:rsidR="00A05C10">
        <w:t>родителей</w:t>
      </w:r>
    </w:p>
    <w:p w14:paraId="5FAD42FB" w14:textId="69A99095" w:rsidR="00F16EEB" w:rsidRPr="00E136A4" w:rsidRDefault="00A05C10" w:rsidP="00E136A4">
      <w:pPr>
        <w:pStyle w:val="1"/>
        <w:ind w:left="120"/>
        <w:jc w:val="center"/>
        <w:rPr>
          <w:color w:val="000099"/>
          <w:sz w:val="36"/>
          <w:szCs w:val="36"/>
        </w:rPr>
      </w:pPr>
      <w:r w:rsidRPr="00E136A4">
        <w:rPr>
          <w:color w:val="000099"/>
          <w:sz w:val="36"/>
          <w:szCs w:val="36"/>
        </w:rPr>
        <w:t>"О</w:t>
      </w:r>
      <w:r w:rsidRPr="00E136A4">
        <w:rPr>
          <w:color w:val="000099"/>
          <w:spacing w:val="-4"/>
          <w:sz w:val="36"/>
          <w:szCs w:val="36"/>
        </w:rPr>
        <w:t xml:space="preserve"> </w:t>
      </w:r>
      <w:r w:rsidRPr="00E136A4">
        <w:rPr>
          <w:color w:val="000099"/>
          <w:sz w:val="36"/>
          <w:szCs w:val="36"/>
        </w:rPr>
        <w:t>безопасности</w:t>
      </w:r>
      <w:r w:rsidRPr="00E136A4">
        <w:rPr>
          <w:color w:val="000099"/>
          <w:spacing w:val="-3"/>
          <w:sz w:val="36"/>
          <w:szCs w:val="36"/>
        </w:rPr>
        <w:t xml:space="preserve"> </w:t>
      </w:r>
      <w:r w:rsidRPr="00E136A4">
        <w:rPr>
          <w:color w:val="000099"/>
          <w:sz w:val="36"/>
          <w:szCs w:val="36"/>
        </w:rPr>
        <w:t>детей</w:t>
      </w:r>
      <w:r w:rsidRPr="00E136A4">
        <w:rPr>
          <w:color w:val="000099"/>
          <w:spacing w:val="-2"/>
          <w:sz w:val="36"/>
          <w:szCs w:val="36"/>
        </w:rPr>
        <w:t xml:space="preserve"> </w:t>
      </w:r>
      <w:r w:rsidRPr="00E136A4">
        <w:rPr>
          <w:color w:val="000099"/>
          <w:sz w:val="36"/>
          <w:szCs w:val="36"/>
        </w:rPr>
        <w:t>при</w:t>
      </w:r>
      <w:r w:rsidRPr="00E136A4">
        <w:rPr>
          <w:color w:val="000099"/>
          <w:spacing w:val="-3"/>
          <w:sz w:val="36"/>
          <w:szCs w:val="36"/>
        </w:rPr>
        <w:t xml:space="preserve"> </w:t>
      </w:r>
      <w:r w:rsidRPr="00E136A4">
        <w:rPr>
          <w:color w:val="000099"/>
          <w:sz w:val="36"/>
          <w:szCs w:val="36"/>
        </w:rPr>
        <w:t>катании</w:t>
      </w:r>
      <w:r w:rsidRPr="00E136A4">
        <w:rPr>
          <w:color w:val="000099"/>
          <w:spacing w:val="-2"/>
          <w:sz w:val="36"/>
          <w:szCs w:val="36"/>
        </w:rPr>
        <w:t xml:space="preserve"> </w:t>
      </w:r>
      <w:r w:rsidRPr="00E136A4">
        <w:rPr>
          <w:color w:val="000099"/>
          <w:sz w:val="36"/>
          <w:szCs w:val="36"/>
        </w:rPr>
        <w:t>на</w:t>
      </w:r>
      <w:r w:rsidRPr="00E136A4">
        <w:rPr>
          <w:color w:val="000099"/>
          <w:spacing w:val="-2"/>
          <w:sz w:val="36"/>
          <w:szCs w:val="36"/>
        </w:rPr>
        <w:t xml:space="preserve"> </w:t>
      </w:r>
      <w:r w:rsidRPr="00E136A4">
        <w:rPr>
          <w:color w:val="000099"/>
          <w:sz w:val="36"/>
          <w:szCs w:val="36"/>
        </w:rPr>
        <w:t>велосипеде"</w:t>
      </w:r>
    </w:p>
    <w:p w14:paraId="14EF8D0C" w14:textId="294BACC3" w:rsidR="00F16EEB" w:rsidRDefault="00F16EEB" w:rsidP="00E136A4">
      <w:pPr>
        <w:pStyle w:val="a3"/>
        <w:jc w:val="both"/>
        <w:rPr>
          <w:b/>
          <w:sz w:val="20"/>
        </w:rPr>
      </w:pPr>
    </w:p>
    <w:p w14:paraId="10964C8E" w14:textId="572F6FA8" w:rsidR="00F16EEB" w:rsidRDefault="00E136A4" w:rsidP="00E136A4">
      <w:pPr>
        <w:spacing w:before="249"/>
        <w:ind w:left="101" w:right="876" w:firstLine="619"/>
        <w:jc w:val="both"/>
        <w:rPr>
          <w:b/>
          <w:i/>
          <w:sz w:val="27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791DCC24" wp14:editId="0F9B6DB1">
            <wp:simplePos x="0" y="0"/>
            <wp:positionH relativeFrom="page">
              <wp:posOffset>742950</wp:posOffset>
            </wp:positionH>
            <wp:positionV relativeFrom="paragraph">
              <wp:posOffset>306705</wp:posOffset>
            </wp:positionV>
            <wp:extent cx="1520190" cy="2171700"/>
            <wp:effectExtent l="0" t="0" r="0" b="0"/>
            <wp:wrapSquare wrapText="bothSides"/>
            <wp:docPr id="1" name="image1.jpeg" descr="hello_html_m4e67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C10">
        <w:rPr>
          <w:b/>
          <w:i/>
          <w:sz w:val="27"/>
          <w:u w:val="thick"/>
        </w:rPr>
        <w:t>Катание на велосипеде требует повышенного внимания и соблюдения</w:t>
      </w:r>
      <w:r w:rsidR="00A05C10">
        <w:rPr>
          <w:b/>
          <w:i/>
          <w:spacing w:val="-65"/>
          <w:sz w:val="27"/>
        </w:rPr>
        <w:t xml:space="preserve"> </w:t>
      </w:r>
      <w:r w:rsidR="00A05C10">
        <w:rPr>
          <w:b/>
          <w:i/>
          <w:sz w:val="27"/>
          <w:u w:val="thick"/>
        </w:rPr>
        <w:t>следующих</w:t>
      </w:r>
      <w:r w:rsidR="00A05C10">
        <w:rPr>
          <w:b/>
          <w:i/>
          <w:spacing w:val="-1"/>
          <w:sz w:val="27"/>
          <w:u w:val="thick"/>
        </w:rPr>
        <w:t xml:space="preserve"> </w:t>
      </w:r>
      <w:r w:rsidR="00A05C10">
        <w:rPr>
          <w:b/>
          <w:i/>
          <w:sz w:val="27"/>
          <w:u w:val="thick"/>
        </w:rPr>
        <w:t>правил:</w:t>
      </w:r>
    </w:p>
    <w:p w14:paraId="7103A299" w14:textId="77777777" w:rsidR="00F16EEB" w:rsidRDefault="00F16EEB" w:rsidP="00E136A4">
      <w:pPr>
        <w:pStyle w:val="a3"/>
        <w:spacing w:before="10"/>
        <w:jc w:val="both"/>
        <w:rPr>
          <w:b/>
          <w:i/>
          <w:sz w:val="23"/>
        </w:rPr>
      </w:pPr>
    </w:p>
    <w:p w14:paraId="3381BE92" w14:textId="77777777" w:rsidR="00F16EEB" w:rsidRDefault="00A05C10" w:rsidP="00E136A4">
      <w:pPr>
        <w:pStyle w:val="a4"/>
        <w:numPr>
          <w:ilvl w:val="0"/>
          <w:numId w:val="2"/>
        </w:numPr>
        <w:tabs>
          <w:tab w:val="left" w:pos="373"/>
        </w:tabs>
        <w:jc w:val="both"/>
        <w:rPr>
          <w:sz w:val="27"/>
        </w:rPr>
      </w:pPr>
      <w:r>
        <w:rPr>
          <w:sz w:val="27"/>
        </w:rPr>
        <w:t>Дети</w:t>
      </w:r>
      <w:r>
        <w:rPr>
          <w:spacing w:val="-4"/>
          <w:sz w:val="27"/>
        </w:rPr>
        <w:t xml:space="preserve"> </w:t>
      </w:r>
      <w:r>
        <w:rPr>
          <w:sz w:val="27"/>
        </w:rPr>
        <w:t>обязательно</w:t>
      </w:r>
      <w:r>
        <w:rPr>
          <w:spacing w:val="-4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-3"/>
          <w:sz w:val="27"/>
        </w:rPr>
        <w:t xml:space="preserve"> </w:t>
      </w:r>
      <w:r>
        <w:rPr>
          <w:sz w:val="27"/>
        </w:rPr>
        <w:t>кататься</w:t>
      </w:r>
      <w:r>
        <w:rPr>
          <w:spacing w:val="-3"/>
          <w:sz w:val="27"/>
        </w:rPr>
        <w:t xml:space="preserve"> </w:t>
      </w:r>
      <w:r>
        <w:rPr>
          <w:sz w:val="27"/>
        </w:rPr>
        <w:t>под</w:t>
      </w:r>
      <w:r>
        <w:rPr>
          <w:spacing w:val="-6"/>
          <w:sz w:val="27"/>
        </w:rPr>
        <w:t xml:space="preserve"> </w:t>
      </w:r>
      <w:r>
        <w:rPr>
          <w:sz w:val="27"/>
        </w:rPr>
        <w:t>присмотром</w:t>
      </w:r>
      <w:r>
        <w:rPr>
          <w:spacing w:val="-2"/>
          <w:sz w:val="27"/>
        </w:rPr>
        <w:t xml:space="preserve"> </w:t>
      </w:r>
      <w:r>
        <w:rPr>
          <w:sz w:val="27"/>
        </w:rPr>
        <w:t>взрослых.</w:t>
      </w:r>
    </w:p>
    <w:p w14:paraId="175BEE24" w14:textId="77777777" w:rsidR="00F16EEB" w:rsidRDefault="00A05C10" w:rsidP="00E136A4">
      <w:pPr>
        <w:pStyle w:val="a4"/>
        <w:numPr>
          <w:ilvl w:val="0"/>
          <w:numId w:val="2"/>
        </w:numPr>
        <w:tabs>
          <w:tab w:val="left" w:pos="373"/>
        </w:tabs>
        <w:ind w:left="101" w:right="225" w:firstLine="0"/>
        <w:jc w:val="both"/>
        <w:rPr>
          <w:sz w:val="27"/>
        </w:rPr>
      </w:pPr>
      <w:r>
        <w:rPr>
          <w:sz w:val="27"/>
        </w:rPr>
        <w:t>Используйте средство защиты: велосипедный шлем, велосипедные перчатки,</w:t>
      </w:r>
      <w:r>
        <w:rPr>
          <w:spacing w:val="-65"/>
          <w:sz w:val="27"/>
        </w:rPr>
        <w:t xml:space="preserve"> </w:t>
      </w:r>
      <w:r>
        <w:rPr>
          <w:sz w:val="27"/>
        </w:rPr>
        <w:t>очки,</w:t>
      </w:r>
      <w:r>
        <w:rPr>
          <w:spacing w:val="-2"/>
          <w:sz w:val="27"/>
        </w:rPr>
        <w:t xml:space="preserve"> </w:t>
      </w:r>
      <w:r>
        <w:rPr>
          <w:sz w:val="27"/>
        </w:rPr>
        <w:t>наколенники,</w:t>
      </w:r>
      <w:r>
        <w:rPr>
          <w:spacing w:val="-1"/>
          <w:sz w:val="27"/>
        </w:rPr>
        <w:t xml:space="preserve"> </w:t>
      </w:r>
      <w:r>
        <w:rPr>
          <w:sz w:val="27"/>
        </w:rPr>
        <w:t>налокотники.</w:t>
      </w:r>
    </w:p>
    <w:p w14:paraId="6B02CE68" w14:textId="77777777" w:rsidR="00F16EEB" w:rsidRDefault="00A05C10" w:rsidP="00E136A4">
      <w:pPr>
        <w:pStyle w:val="a4"/>
        <w:numPr>
          <w:ilvl w:val="0"/>
          <w:numId w:val="2"/>
        </w:numPr>
        <w:tabs>
          <w:tab w:val="left" w:pos="373"/>
        </w:tabs>
        <w:ind w:left="101" w:right="241" w:firstLine="0"/>
        <w:jc w:val="both"/>
        <w:rPr>
          <w:sz w:val="27"/>
        </w:rPr>
      </w:pPr>
      <w:r>
        <w:rPr>
          <w:sz w:val="27"/>
        </w:rPr>
        <w:t>Велосипед – механическое устройство, как и автомобиль требующее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технического ухода. Не забывайте проверять основные узлы велосипеда:</w:t>
      </w:r>
      <w:r>
        <w:rPr>
          <w:spacing w:val="1"/>
          <w:sz w:val="27"/>
        </w:rPr>
        <w:t xml:space="preserve"> </w:t>
      </w:r>
      <w:r>
        <w:rPr>
          <w:sz w:val="27"/>
        </w:rPr>
        <w:t>исправную работу переднего и заднего тормозов, проверить крепление руля и</w:t>
      </w:r>
      <w:r>
        <w:rPr>
          <w:spacing w:val="1"/>
          <w:sz w:val="27"/>
        </w:rPr>
        <w:t xml:space="preserve"> </w:t>
      </w:r>
      <w:r>
        <w:rPr>
          <w:sz w:val="27"/>
        </w:rPr>
        <w:t>седла, надёжность крепления педалей, убедиться в отсутствии трещин в</w:t>
      </w:r>
      <w:r>
        <w:rPr>
          <w:spacing w:val="1"/>
          <w:sz w:val="27"/>
        </w:rPr>
        <w:t xml:space="preserve"> </w:t>
      </w:r>
      <w:r>
        <w:rPr>
          <w:sz w:val="27"/>
        </w:rPr>
        <w:t>сварных швах рамы. Если на велосипеде дисков</w:t>
      </w:r>
      <w:r>
        <w:rPr>
          <w:sz w:val="27"/>
        </w:rPr>
        <w:t>ые тормоза убедитесь в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исправности </w:t>
      </w:r>
      <w:proofErr w:type="spellStart"/>
      <w:r>
        <w:rPr>
          <w:sz w:val="27"/>
        </w:rPr>
        <w:t>гидролиний</w:t>
      </w:r>
      <w:proofErr w:type="spellEnd"/>
      <w:r>
        <w:rPr>
          <w:sz w:val="27"/>
        </w:rPr>
        <w:t xml:space="preserve"> и степени износа тормозных колодок. Если у Вас</w:t>
      </w:r>
      <w:r>
        <w:rPr>
          <w:spacing w:val="1"/>
          <w:sz w:val="27"/>
        </w:rPr>
        <w:t xml:space="preserve"> </w:t>
      </w:r>
      <w:r>
        <w:rPr>
          <w:sz w:val="27"/>
        </w:rPr>
        <w:t>тормоза V-</w:t>
      </w:r>
      <w:proofErr w:type="spellStart"/>
      <w:r>
        <w:rPr>
          <w:sz w:val="27"/>
        </w:rPr>
        <w:t>brake</w:t>
      </w:r>
      <w:proofErr w:type="spellEnd"/>
      <w:r>
        <w:rPr>
          <w:sz w:val="27"/>
        </w:rPr>
        <w:t>, обратите внимание на износ и отсутствие трещин в ободе</w:t>
      </w:r>
      <w:r>
        <w:rPr>
          <w:spacing w:val="1"/>
          <w:sz w:val="27"/>
        </w:rPr>
        <w:t xml:space="preserve"> </w:t>
      </w:r>
      <w:r>
        <w:rPr>
          <w:sz w:val="27"/>
        </w:rPr>
        <w:t>колеса, не допускается попадание масла на обод и тормозные колодки.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Правильная настройка за</w:t>
      </w:r>
      <w:r>
        <w:rPr>
          <w:sz w:val="27"/>
        </w:rPr>
        <w:t>днего переключателя убережёт Вас от</w:t>
      </w:r>
      <w:r>
        <w:rPr>
          <w:spacing w:val="1"/>
          <w:sz w:val="27"/>
        </w:rPr>
        <w:t xml:space="preserve"> </w:t>
      </w:r>
      <w:r>
        <w:rPr>
          <w:sz w:val="27"/>
        </w:rPr>
        <w:t>непредвиденного торможения в результате загиба машинки скоростей в спицы.</w:t>
      </w:r>
      <w:r>
        <w:rPr>
          <w:spacing w:val="-65"/>
          <w:sz w:val="27"/>
        </w:rPr>
        <w:t xml:space="preserve"> </w:t>
      </w:r>
      <w:r>
        <w:rPr>
          <w:sz w:val="27"/>
        </w:rPr>
        <w:t>Если</w:t>
      </w:r>
      <w:r>
        <w:rPr>
          <w:spacing w:val="-3"/>
          <w:sz w:val="27"/>
        </w:rPr>
        <w:t xml:space="preserve"> </w:t>
      </w:r>
      <w:r>
        <w:rPr>
          <w:sz w:val="27"/>
        </w:rPr>
        <w:t>велосипед</w:t>
      </w:r>
      <w:r>
        <w:rPr>
          <w:spacing w:val="-2"/>
          <w:sz w:val="27"/>
        </w:rPr>
        <w:t xml:space="preserve"> </w:t>
      </w:r>
      <w:r>
        <w:rPr>
          <w:sz w:val="27"/>
        </w:rPr>
        <w:t>настроен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проверен,</w:t>
      </w:r>
      <w:r>
        <w:rPr>
          <w:spacing w:val="-1"/>
          <w:sz w:val="27"/>
        </w:rPr>
        <w:t xml:space="preserve"> </w:t>
      </w:r>
      <w:r>
        <w:rPr>
          <w:sz w:val="27"/>
        </w:rPr>
        <w:t>можно выезжать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улицу.</w:t>
      </w:r>
    </w:p>
    <w:p w14:paraId="7A4787F3" w14:textId="77777777" w:rsidR="00F16EEB" w:rsidRDefault="00A05C10" w:rsidP="00E136A4">
      <w:pPr>
        <w:pStyle w:val="a4"/>
        <w:numPr>
          <w:ilvl w:val="0"/>
          <w:numId w:val="2"/>
        </w:numPr>
        <w:tabs>
          <w:tab w:val="left" w:pos="373"/>
        </w:tabs>
        <w:ind w:left="101" w:right="440" w:firstLine="0"/>
        <w:jc w:val="both"/>
        <w:rPr>
          <w:sz w:val="27"/>
        </w:rPr>
      </w:pPr>
      <w:r>
        <w:rPr>
          <w:sz w:val="27"/>
        </w:rPr>
        <w:t>Постоянно напоминайте ребёнку о необходимости соблюдения 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дорожного движения, </w:t>
      </w:r>
      <w:r>
        <w:rPr>
          <w:sz w:val="27"/>
        </w:rPr>
        <w:t>при этом очень важно соблюдать их самим, тем самым,</w:t>
      </w:r>
      <w:r>
        <w:rPr>
          <w:spacing w:val="-65"/>
          <w:sz w:val="27"/>
        </w:rPr>
        <w:t xml:space="preserve"> </w:t>
      </w:r>
      <w:r>
        <w:rPr>
          <w:sz w:val="27"/>
        </w:rPr>
        <w:t>показывая</w:t>
      </w:r>
      <w:r>
        <w:rPr>
          <w:spacing w:val="-4"/>
          <w:sz w:val="27"/>
        </w:rPr>
        <w:t xml:space="preserve"> </w:t>
      </w:r>
      <w:r>
        <w:rPr>
          <w:sz w:val="27"/>
        </w:rPr>
        <w:t>хороший</w:t>
      </w:r>
      <w:r>
        <w:rPr>
          <w:spacing w:val="-4"/>
          <w:sz w:val="27"/>
        </w:rPr>
        <w:t xml:space="preserve"> </w:t>
      </w:r>
      <w:r>
        <w:rPr>
          <w:sz w:val="27"/>
        </w:rPr>
        <w:t>пример.</w:t>
      </w:r>
    </w:p>
    <w:p w14:paraId="58C002BE" w14:textId="77777777" w:rsidR="00F16EEB" w:rsidRDefault="00A05C10" w:rsidP="00E136A4">
      <w:pPr>
        <w:ind w:left="101" w:right="104" w:firstLine="619"/>
        <w:jc w:val="both"/>
        <w:rPr>
          <w:sz w:val="27"/>
        </w:rPr>
      </w:pPr>
      <w:r>
        <w:rPr>
          <w:sz w:val="27"/>
        </w:rPr>
        <w:t>При объезде припаркованных автомобилей необходимо убедиться в отсутствии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приближающегося сзади автомобиля и обязательно показать другим участникам</w:t>
      </w:r>
      <w:r>
        <w:rPr>
          <w:spacing w:val="-65"/>
          <w:sz w:val="27"/>
        </w:rPr>
        <w:t xml:space="preserve"> </w:t>
      </w:r>
      <w:r>
        <w:rPr>
          <w:sz w:val="27"/>
        </w:rPr>
        <w:t>движения о своем намерении сов</w:t>
      </w:r>
      <w:r>
        <w:rPr>
          <w:sz w:val="27"/>
        </w:rPr>
        <w:t>ершить манёвр – это вытянуть левую руку в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сторону. Также нужно быть готовым, что в момент объезда автомобиля,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водитель неожиданно может открыть дверь, столкновение в этом 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наиболее опасно для здоровья велосипедиста. При повороте направо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 уб</w:t>
      </w:r>
      <w:r>
        <w:rPr>
          <w:sz w:val="27"/>
        </w:rPr>
        <w:t>едиться, что одновременно с ребёнком не поворачивает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автомобиль, велосипедиста могут прижать к обочине. Следует учитывать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 дорожного покрытия, на влажном асфальте длина тормозного пути</w:t>
      </w:r>
      <w:r>
        <w:rPr>
          <w:spacing w:val="1"/>
          <w:sz w:val="27"/>
        </w:rPr>
        <w:t xml:space="preserve"> </w:t>
      </w:r>
      <w:r>
        <w:rPr>
          <w:sz w:val="27"/>
        </w:rPr>
        <w:t>увеличивается.</w:t>
      </w:r>
    </w:p>
    <w:p w14:paraId="6193A2E4" w14:textId="77777777" w:rsidR="00F16EEB" w:rsidRDefault="00F16EEB" w:rsidP="00E136A4">
      <w:pPr>
        <w:jc w:val="both"/>
        <w:rPr>
          <w:sz w:val="27"/>
        </w:rPr>
      </w:pPr>
    </w:p>
    <w:p w14:paraId="59360B4A" w14:textId="7E36A551" w:rsidR="00E136A4" w:rsidRDefault="00E136A4" w:rsidP="00E136A4">
      <w:pPr>
        <w:jc w:val="center"/>
        <w:rPr>
          <w:sz w:val="27"/>
        </w:rPr>
        <w:sectPr w:rsidR="00E136A4">
          <w:type w:val="continuous"/>
          <w:pgSz w:w="11910" w:h="16840"/>
          <w:pgMar w:top="1040" w:right="760" w:bottom="280" w:left="1600" w:header="720" w:footer="720" w:gutter="0"/>
          <w:cols w:space="720"/>
        </w:sectPr>
      </w:pPr>
      <w:r>
        <w:rPr>
          <w:noProof/>
          <w:sz w:val="27"/>
        </w:rPr>
        <w:drawing>
          <wp:inline distT="0" distB="0" distL="0" distR="0" wp14:anchorId="61001915" wp14:editId="5E1246E5">
            <wp:extent cx="3237230" cy="1725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D666" w14:textId="3DC27C5F" w:rsidR="00F16EEB" w:rsidRDefault="00E136A4" w:rsidP="00E136A4">
      <w:pPr>
        <w:pStyle w:val="a4"/>
        <w:numPr>
          <w:ilvl w:val="0"/>
          <w:numId w:val="2"/>
        </w:numPr>
        <w:tabs>
          <w:tab w:val="left" w:pos="373"/>
        </w:tabs>
        <w:spacing w:before="90"/>
        <w:jc w:val="both"/>
        <w:rPr>
          <w:sz w:val="27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662848" behindDoc="1" locked="0" layoutInCell="1" allowOverlap="1" wp14:anchorId="04A9317D" wp14:editId="692A0E91">
            <wp:simplePos x="0" y="0"/>
            <wp:positionH relativeFrom="column">
              <wp:posOffset>-710565</wp:posOffset>
            </wp:positionH>
            <wp:positionV relativeFrom="paragraph">
              <wp:posOffset>-739140</wp:posOffset>
            </wp:positionV>
            <wp:extent cx="7541260" cy="1076642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C10">
        <w:rPr>
          <w:sz w:val="27"/>
        </w:rPr>
        <w:t>Объясните</w:t>
      </w:r>
      <w:r w:rsidR="00A05C10">
        <w:rPr>
          <w:spacing w:val="-4"/>
          <w:sz w:val="27"/>
        </w:rPr>
        <w:t xml:space="preserve"> </w:t>
      </w:r>
      <w:r w:rsidR="00A05C10">
        <w:rPr>
          <w:sz w:val="27"/>
        </w:rPr>
        <w:t>ребёнку,</w:t>
      </w:r>
      <w:r w:rsidR="00A05C10">
        <w:rPr>
          <w:spacing w:val="-3"/>
          <w:sz w:val="27"/>
        </w:rPr>
        <w:t xml:space="preserve"> </w:t>
      </w:r>
      <w:r w:rsidR="00A05C10">
        <w:rPr>
          <w:sz w:val="27"/>
        </w:rPr>
        <w:t>что</w:t>
      </w:r>
      <w:r w:rsidR="00A05C10">
        <w:rPr>
          <w:spacing w:val="-5"/>
          <w:sz w:val="27"/>
        </w:rPr>
        <w:t xml:space="preserve"> </w:t>
      </w:r>
      <w:r w:rsidR="00A05C10">
        <w:rPr>
          <w:sz w:val="27"/>
        </w:rPr>
        <w:t>категорически</w:t>
      </w:r>
      <w:r w:rsidR="00A05C10">
        <w:rPr>
          <w:spacing w:val="-4"/>
          <w:sz w:val="27"/>
        </w:rPr>
        <w:t xml:space="preserve"> </w:t>
      </w:r>
      <w:r w:rsidR="00A05C10">
        <w:rPr>
          <w:sz w:val="27"/>
        </w:rPr>
        <w:t>запрещается:</w:t>
      </w:r>
    </w:p>
    <w:p w14:paraId="611DF2CD" w14:textId="77777777" w:rsidR="00F16EEB" w:rsidRDefault="00F16EEB" w:rsidP="00E136A4">
      <w:pPr>
        <w:pStyle w:val="a3"/>
        <w:spacing w:before="3"/>
        <w:jc w:val="both"/>
      </w:pPr>
    </w:p>
    <w:p w14:paraId="54F8841A" w14:textId="77777777" w:rsidR="00F16EEB" w:rsidRDefault="00A05C10" w:rsidP="00E136A4">
      <w:pPr>
        <w:pStyle w:val="a4"/>
        <w:numPr>
          <w:ilvl w:val="1"/>
          <w:numId w:val="2"/>
        </w:numPr>
        <w:tabs>
          <w:tab w:val="left" w:pos="821"/>
          <w:tab w:val="left" w:pos="822"/>
        </w:tabs>
        <w:spacing w:before="1" w:line="310" w:lineRule="exact"/>
        <w:ind w:hanging="361"/>
        <w:jc w:val="both"/>
        <w:rPr>
          <w:sz w:val="27"/>
        </w:rPr>
      </w:pPr>
      <w:r>
        <w:rPr>
          <w:sz w:val="27"/>
        </w:rPr>
        <w:t>ездить,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держась</w:t>
      </w:r>
      <w:r>
        <w:rPr>
          <w:spacing w:val="-1"/>
          <w:sz w:val="27"/>
        </w:rPr>
        <w:t xml:space="preserve"> </w:t>
      </w:r>
      <w:r>
        <w:rPr>
          <w:sz w:val="27"/>
        </w:rPr>
        <w:t>за</w:t>
      </w:r>
      <w:r>
        <w:rPr>
          <w:spacing w:val="-4"/>
          <w:sz w:val="27"/>
        </w:rPr>
        <w:t xml:space="preserve"> </w:t>
      </w:r>
      <w:r>
        <w:rPr>
          <w:sz w:val="27"/>
        </w:rPr>
        <w:t>руль,</w:t>
      </w:r>
    </w:p>
    <w:p w14:paraId="5CF0CD48" w14:textId="77777777" w:rsidR="00F16EEB" w:rsidRDefault="00A05C10" w:rsidP="00E136A4">
      <w:pPr>
        <w:pStyle w:val="a4"/>
        <w:numPr>
          <w:ilvl w:val="1"/>
          <w:numId w:val="2"/>
        </w:numPr>
        <w:tabs>
          <w:tab w:val="left" w:pos="821"/>
          <w:tab w:val="left" w:pos="822"/>
        </w:tabs>
        <w:spacing w:line="310" w:lineRule="exact"/>
        <w:ind w:hanging="361"/>
        <w:jc w:val="both"/>
        <w:rPr>
          <w:sz w:val="27"/>
        </w:rPr>
      </w:pPr>
      <w:r>
        <w:rPr>
          <w:sz w:val="27"/>
        </w:rPr>
        <w:t>перевозить</w:t>
      </w:r>
      <w:r>
        <w:rPr>
          <w:spacing w:val="-3"/>
          <w:sz w:val="27"/>
        </w:rPr>
        <w:t xml:space="preserve"> </w:t>
      </w:r>
      <w:r>
        <w:rPr>
          <w:sz w:val="27"/>
        </w:rPr>
        <w:t>пассажиров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груз,</w:t>
      </w:r>
      <w:r>
        <w:rPr>
          <w:spacing w:val="-7"/>
          <w:sz w:val="27"/>
        </w:rPr>
        <w:t xml:space="preserve"> </w:t>
      </w:r>
      <w:r>
        <w:rPr>
          <w:sz w:val="27"/>
        </w:rPr>
        <w:t>мешающий</w:t>
      </w:r>
      <w:r>
        <w:rPr>
          <w:spacing w:val="-4"/>
          <w:sz w:val="27"/>
        </w:rPr>
        <w:t xml:space="preserve"> </w:t>
      </w:r>
      <w:r>
        <w:rPr>
          <w:sz w:val="27"/>
        </w:rPr>
        <w:t>управлению,</w:t>
      </w:r>
    </w:p>
    <w:p w14:paraId="1D003C51" w14:textId="77777777" w:rsidR="00F16EEB" w:rsidRDefault="00A05C10" w:rsidP="00E136A4">
      <w:pPr>
        <w:pStyle w:val="a4"/>
        <w:numPr>
          <w:ilvl w:val="1"/>
          <w:numId w:val="2"/>
        </w:numPr>
        <w:tabs>
          <w:tab w:val="left" w:pos="821"/>
          <w:tab w:val="left" w:pos="822"/>
        </w:tabs>
        <w:spacing w:line="310" w:lineRule="exact"/>
        <w:ind w:hanging="361"/>
        <w:jc w:val="both"/>
        <w:rPr>
          <w:sz w:val="27"/>
        </w:rPr>
      </w:pPr>
      <w:r>
        <w:rPr>
          <w:sz w:val="27"/>
        </w:rPr>
        <w:t>ездить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proofErr w:type="spellStart"/>
      <w:r>
        <w:rPr>
          <w:sz w:val="27"/>
        </w:rPr>
        <w:t>темноё</w:t>
      </w:r>
      <w:proofErr w:type="spellEnd"/>
      <w:r>
        <w:rPr>
          <w:spacing w:val="-2"/>
          <w:sz w:val="27"/>
        </w:rPr>
        <w:t xml:space="preserve"> </w:t>
      </w:r>
      <w:r>
        <w:rPr>
          <w:sz w:val="27"/>
        </w:rPr>
        <w:t>время</w:t>
      </w:r>
      <w:r>
        <w:rPr>
          <w:spacing w:val="-2"/>
          <w:sz w:val="27"/>
        </w:rPr>
        <w:t xml:space="preserve"> </w:t>
      </w:r>
      <w:r>
        <w:rPr>
          <w:sz w:val="27"/>
        </w:rPr>
        <w:t>суток,</w:t>
      </w:r>
    </w:p>
    <w:p w14:paraId="2D16BE40" w14:textId="77777777" w:rsidR="00F16EEB" w:rsidRDefault="00A05C10" w:rsidP="00E136A4">
      <w:pPr>
        <w:pStyle w:val="a4"/>
        <w:numPr>
          <w:ilvl w:val="1"/>
          <w:numId w:val="2"/>
        </w:numPr>
        <w:tabs>
          <w:tab w:val="left" w:pos="821"/>
          <w:tab w:val="left" w:pos="822"/>
        </w:tabs>
        <w:spacing w:before="1"/>
        <w:ind w:right="365"/>
        <w:jc w:val="both"/>
        <w:rPr>
          <w:sz w:val="27"/>
        </w:rPr>
      </w:pPr>
      <w:r>
        <w:rPr>
          <w:sz w:val="27"/>
        </w:rPr>
        <w:t>превышать скоростной режим (в случае возникновения экстренной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ситуации при высокой скорости ребёнок не успе</w:t>
      </w:r>
      <w:r>
        <w:rPr>
          <w:sz w:val="27"/>
        </w:rPr>
        <w:t>вает совершить манёвр,</w:t>
      </w:r>
      <w:r>
        <w:rPr>
          <w:spacing w:val="-65"/>
          <w:sz w:val="27"/>
        </w:rPr>
        <w:t xml:space="preserve"> </w:t>
      </w:r>
      <w:r>
        <w:rPr>
          <w:sz w:val="27"/>
        </w:rPr>
        <w:t>например,</w:t>
      </w:r>
      <w:r>
        <w:rPr>
          <w:spacing w:val="-2"/>
          <w:sz w:val="27"/>
        </w:rPr>
        <w:t xml:space="preserve"> </w:t>
      </w:r>
      <w:r>
        <w:rPr>
          <w:sz w:val="27"/>
        </w:rPr>
        <w:t>торможение</w:t>
      </w:r>
      <w:r>
        <w:rPr>
          <w:spacing w:val="-1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поворот)</w:t>
      </w:r>
    </w:p>
    <w:p w14:paraId="5C8D7A62" w14:textId="77777777" w:rsidR="00F16EEB" w:rsidRDefault="00F16EEB" w:rsidP="00E136A4">
      <w:pPr>
        <w:pStyle w:val="a3"/>
        <w:jc w:val="both"/>
        <w:rPr>
          <w:sz w:val="30"/>
        </w:rPr>
      </w:pPr>
    </w:p>
    <w:p w14:paraId="33163C1F" w14:textId="77777777" w:rsidR="00F16EEB" w:rsidRPr="00E136A4" w:rsidRDefault="00A05C10" w:rsidP="00E136A4">
      <w:pPr>
        <w:ind w:left="2057" w:right="2050"/>
        <w:jc w:val="both"/>
        <w:rPr>
          <w:b/>
          <w:color w:val="FF0000"/>
          <w:sz w:val="36"/>
        </w:rPr>
      </w:pPr>
      <w:r w:rsidRPr="00E136A4">
        <w:rPr>
          <w:b/>
          <w:color w:val="FF0000"/>
          <w:sz w:val="36"/>
        </w:rPr>
        <w:t>Вместе</w:t>
      </w:r>
      <w:r w:rsidRPr="00E136A4">
        <w:rPr>
          <w:b/>
          <w:color w:val="FF0000"/>
          <w:spacing w:val="-2"/>
          <w:sz w:val="36"/>
        </w:rPr>
        <w:t xml:space="preserve"> </w:t>
      </w:r>
      <w:r w:rsidRPr="00E136A4">
        <w:rPr>
          <w:b/>
          <w:color w:val="FF0000"/>
          <w:sz w:val="36"/>
        </w:rPr>
        <w:t>сохраним</w:t>
      </w:r>
      <w:r w:rsidRPr="00E136A4">
        <w:rPr>
          <w:b/>
          <w:color w:val="FF0000"/>
          <w:spacing w:val="-2"/>
          <w:sz w:val="36"/>
        </w:rPr>
        <w:t xml:space="preserve"> </w:t>
      </w:r>
      <w:r w:rsidRPr="00E136A4">
        <w:rPr>
          <w:b/>
          <w:color w:val="FF0000"/>
          <w:sz w:val="36"/>
        </w:rPr>
        <w:t>здоровье</w:t>
      </w:r>
      <w:r w:rsidRPr="00E136A4">
        <w:rPr>
          <w:b/>
          <w:color w:val="FF0000"/>
          <w:spacing w:val="-2"/>
          <w:sz w:val="36"/>
        </w:rPr>
        <w:t xml:space="preserve"> </w:t>
      </w:r>
      <w:r w:rsidRPr="00E136A4">
        <w:rPr>
          <w:b/>
          <w:color w:val="FF0000"/>
          <w:sz w:val="36"/>
        </w:rPr>
        <w:t>детей!</w:t>
      </w:r>
    </w:p>
    <w:p w14:paraId="770D4FF8" w14:textId="77777777" w:rsidR="00F16EEB" w:rsidRPr="00E136A4" w:rsidRDefault="00A05C10" w:rsidP="00E136A4">
      <w:pPr>
        <w:pStyle w:val="1"/>
        <w:spacing w:before="282"/>
        <w:ind w:left="1929" w:right="2050"/>
        <w:jc w:val="center"/>
        <w:rPr>
          <w:color w:val="000099"/>
        </w:rPr>
      </w:pPr>
      <w:r w:rsidRPr="00E136A4">
        <w:rPr>
          <w:color w:val="000099"/>
        </w:rPr>
        <w:t>Уважаемые</w:t>
      </w:r>
      <w:r w:rsidRPr="00E136A4">
        <w:rPr>
          <w:color w:val="000099"/>
          <w:spacing w:val="-6"/>
        </w:rPr>
        <w:t xml:space="preserve"> </w:t>
      </w:r>
      <w:r w:rsidRPr="00E136A4">
        <w:rPr>
          <w:color w:val="000099"/>
        </w:rPr>
        <w:t>родители!</w:t>
      </w:r>
    </w:p>
    <w:p w14:paraId="29FD9942" w14:textId="77777777" w:rsidR="00F16EEB" w:rsidRDefault="00A05C10" w:rsidP="00E136A4">
      <w:pPr>
        <w:ind w:left="101" w:right="104" w:firstLine="619"/>
        <w:jc w:val="both"/>
        <w:rPr>
          <w:sz w:val="27"/>
        </w:rPr>
      </w:pPr>
      <w:r>
        <w:rPr>
          <w:sz w:val="27"/>
        </w:rPr>
        <w:t>Прежде чем разрешить ребёнку кататься на велосипеде, скейте, роликовых</w:t>
      </w:r>
      <w:r>
        <w:rPr>
          <w:spacing w:val="1"/>
          <w:sz w:val="27"/>
        </w:rPr>
        <w:t xml:space="preserve"> </w:t>
      </w:r>
      <w:r>
        <w:rPr>
          <w:sz w:val="27"/>
        </w:rPr>
        <w:t>коньках, самостоятельно проинструктируйте их о Правилах дорожного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 и правилах поведения на улицах и дорогах. Убедитесь, что ребёнок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способен самостоятельно ездить на велосипеде, самостоятельно контролируйте,</w:t>
      </w:r>
      <w:r>
        <w:rPr>
          <w:spacing w:val="-65"/>
          <w:sz w:val="27"/>
        </w:rPr>
        <w:t xml:space="preserve"> </w:t>
      </w:r>
      <w:r>
        <w:rPr>
          <w:sz w:val="27"/>
        </w:rPr>
        <w:t>как он ездит и где. Четко определите для</w:t>
      </w:r>
      <w:r>
        <w:rPr>
          <w:sz w:val="27"/>
        </w:rPr>
        <w:t xml:space="preserve"> ребенка места, где он может играть</w:t>
      </w:r>
      <w:r>
        <w:rPr>
          <w:spacing w:val="1"/>
          <w:sz w:val="27"/>
        </w:rPr>
        <w:t xml:space="preserve"> </w:t>
      </w:r>
      <w:r>
        <w:rPr>
          <w:sz w:val="27"/>
        </w:rPr>
        <w:t>(парк, площадки для игр, безопасные дворы, стадионы и т.д.) и места, где играть</w:t>
      </w:r>
      <w:r>
        <w:rPr>
          <w:spacing w:val="-65"/>
          <w:sz w:val="27"/>
        </w:rPr>
        <w:t xml:space="preserve"> </w:t>
      </w:r>
      <w:r>
        <w:rPr>
          <w:sz w:val="27"/>
        </w:rPr>
        <w:t>нельзя, а надо быть особенно внимательным (тротуары, пешеходные переходы,</w:t>
      </w:r>
      <w:r>
        <w:rPr>
          <w:spacing w:val="1"/>
          <w:sz w:val="27"/>
        </w:rPr>
        <w:t xml:space="preserve"> </w:t>
      </w:r>
      <w:r>
        <w:rPr>
          <w:sz w:val="27"/>
        </w:rPr>
        <w:t>проезжая</w:t>
      </w:r>
      <w:r>
        <w:rPr>
          <w:spacing w:val="-4"/>
          <w:sz w:val="27"/>
        </w:rPr>
        <w:t xml:space="preserve"> </w:t>
      </w:r>
      <w:r>
        <w:rPr>
          <w:sz w:val="27"/>
        </w:rPr>
        <w:t>часть).</w:t>
      </w:r>
    </w:p>
    <w:p w14:paraId="00ED402A" w14:textId="77777777" w:rsidR="00F16EEB" w:rsidRDefault="00F16EEB" w:rsidP="00E136A4">
      <w:pPr>
        <w:pStyle w:val="a3"/>
        <w:jc w:val="both"/>
        <w:rPr>
          <w:sz w:val="25"/>
        </w:rPr>
      </w:pPr>
    </w:p>
    <w:p w14:paraId="28C32DCD" w14:textId="0D7DCA83" w:rsidR="00F16EEB" w:rsidRDefault="00A05C10" w:rsidP="00E136A4">
      <w:pPr>
        <w:pStyle w:val="1"/>
        <w:spacing w:before="0"/>
        <w:ind w:right="319" w:firstLine="619"/>
        <w:jc w:val="both"/>
        <w:rPr>
          <w:color w:val="FF0000"/>
        </w:rPr>
      </w:pPr>
      <w:r w:rsidRPr="00E136A4">
        <w:rPr>
          <w:color w:val="FF0000"/>
        </w:rPr>
        <w:t>Дети в своих действиях непредсказуемы, поэтому в</w:t>
      </w:r>
      <w:r w:rsidRPr="00E136A4">
        <w:rPr>
          <w:color w:val="FF0000"/>
        </w:rPr>
        <w:t>одителям автомобилей</w:t>
      </w:r>
      <w:r w:rsidRPr="00E136A4">
        <w:rPr>
          <w:color w:val="FF0000"/>
          <w:spacing w:val="-65"/>
        </w:rPr>
        <w:t xml:space="preserve"> </w:t>
      </w:r>
      <w:r w:rsidRPr="00E136A4">
        <w:rPr>
          <w:color w:val="FF0000"/>
        </w:rPr>
        <w:t>следует</w:t>
      </w:r>
      <w:r w:rsidRPr="00E136A4">
        <w:rPr>
          <w:color w:val="FF0000"/>
          <w:spacing w:val="-5"/>
        </w:rPr>
        <w:t xml:space="preserve"> </w:t>
      </w:r>
      <w:r w:rsidRPr="00E136A4">
        <w:rPr>
          <w:color w:val="FF0000"/>
        </w:rPr>
        <w:t>быть крайне</w:t>
      </w:r>
      <w:r w:rsidRPr="00E136A4">
        <w:rPr>
          <w:color w:val="FF0000"/>
          <w:spacing w:val="-1"/>
        </w:rPr>
        <w:t xml:space="preserve"> </w:t>
      </w:r>
      <w:r w:rsidRPr="00E136A4">
        <w:rPr>
          <w:color w:val="FF0000"/>
        </w:rPr>
        <w:t>внима</w:t>
      </w:r>
      <w:r w:rsidRPr="00E136A4">
        <w:rPr>
          <w:color w:val="FF0000"/>
        </w:rPr>
        <w:t>тельными</w:t>
      </w:r>
      <w:r w:rsidRPr="00E136A4">
        <w:rPr>
          <w:color w:val="FF0000"/>
          <w:spacing w:val="-1"/>
        </w:rPr>
        <w:t xml:space="preserve"> </w:t>
      </w:r>
      <w:r w:rsidRPr="00E136A4">
        <w:rPr>
          <w:color w:val="FF0000"/>
        </w:rPr>
        <w:t>и</w:t>
      </w:r>
      <w:r w:rsidRPr="00E136A4">
        <w:rPr>
          <w:color w:val="FF0000"/>
          <w:spacing w:val="-3"/>
        </w:rPr>
        <w:t xml:space="preserve"> </w:t>
      </w:r>
      <w:r w:rsidRPr="00E136A4">
        <w:rPr>
          <w:color w:val="FF0000"/>
        </w:rPr>
        <w:t>осторожными.</w:t>
      </w:r>
    </w:p>
    <w:p w14:paraId="2DCEC467" w14:textId="344EDB1A" w:rsidR="00E136A4" w:rsidRDefault="00E136A4" w:rsidP="00E136A4">
      <w:pPr>
        <w:pStyle w:val="1"/>
        <w:spacing w:before="0"/>
        <w:ind w:right="319" w:firstLine="619"/>
        <w:jc w:val="both"/>
        <w:rPr>
          <w:color w:val="FF0000"/>
        </w:rPr>
      </w:pPr>
    </w:p>
    <w:p w14:paraId="50383A21" w14:textId="37BDEF55" w:rsidR="00E136A4" w:rsidRDefault="00E136A4" w:rsidP="00E136A4">
      <w:pPr>
        <w:pStyle w:val="1"/>
        <w:spacing w:before="0"/>
        <w:ind w:right="319" w:firstLine="619"/>
        <w:jc w:val="both"/>
        <w:rPr>
          <w:color w:val="FF0000"/>
        </w:rPr>
      </w:pPr>
    </w:p>
    <w:p w14:paraId="5CC21CE6" w14:textId="0C936873" w:rsidR="00E136A4" w:rsidRDefault="00A05C10" w:rsidP="00E136A4">
      <w:pPr>
        <w:pStyle w:val="1"/>
        <w:spacing w:before="0"/>
        <w:ind w:right="319" w:firstLine="619"/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3872" behindDoc="0" locked="0" layoutInCell="1" allowOverlap="1" wp14:anchorId="16AF501B" wp14:editId="5404E037">
            <wp:simplePos x="0" y="0"/>
            <wp:positionH relativeFrom="column">
              <wp:posOffset>299085</wp:posOffset>
            </wp:positionH>
            <wp:positionV relativeFrom="paragraph">
              <wp:posOffset>393065</wp:posOffset>
            </wp:positionV>
            <wp:extent cx="6120765" cy="36029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C7C71" w14:textId="77777777" w:rsidR="00E136A4" w:rsidRPr="00E136A4" w:rsidRDefault="00E136A4" w:rsidP="00E136A4">
      <w:pPr>
        <w:pStyle w:val="1"/>
        <w:spacing w:before="0"/>
        <w:ind w:right="319" w:firstLine="619"/>
        <w:jc w:val="both"/>
        <w:rPr>
          <w:color w:val="FF0000"/>
        </w:rPr>
      </w:pPr>
    </w:p>
    <w:p w14:paraId="62C0E132" w14:textId="6F250C11" w:rsidR="00F16EEB" w:rsidRDefault="00F16EEB" w:rsidP="00E136A4">
      <w:pPr>
        <w:jc w:val="both"/>
        <w:sectPr w:rsidR="00F16EEB" w:rsidSect="00E136A4">
          <w:pgSz w:w="11910" w:h="16840"/>
          <w:pgMar w:top="1134" w:right="1134" w:bottom="567" w:left="1134" w:header="720" w:footer="720" w:gutter="0"/>
          <w:cols w:space="720"/>
        </w:sectPr>
      </w:pPr>
    </w:p>
    <w:p w14:paraId="1C8C2AB3" w14:textId="77777777" w:rsidR="00F16EEB" w:rsidRDefault="00A05C10" w:rsidP="00E136A4">
      <w:pPr>
        <w:spacing w:before="74"/>
        <w:ind w:left="1451"/>
        <w:jc w:val="both"/>
        <w:rPr>
          <w:b/>
          <w:sz w:val="27"/>
        </w:rPr>
      </w:pPr>
      <w:r>
        <w:rPr>
          <w:b/>
          <w:sz w:val="27"/>
        </w:rPr>
        <w:lastRenderedPageBreak/>
        <w:t>Правила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катания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велосипедах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для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детей</w:t>
      </w:r>
    </w:p>
    <w:p w14:paraId="484EC3A2" w14:textId="77777777" w:rsidR="00F16EEB" w:rsidRDefault="00F16EEB" w:rsidP="00E136A4">
      <w:pPr>
        <w:pStyle w:val="a3"/>
        <w:spacing w:before="1"/>
        <w:jc w:val="both"/>
        <w:rPr>
          <w:b/>
        </w:rPr>
      </w:pPr>
    </w:p>
    <w:p w14:paraId="10B3F6F2" w14:textId="77777777" w:rsidR="00F16EEB" w:rsidRDefault="00A05C10" w:rsidP="00E136A4">
      <w:pPr>
        <w:pStyle w:val="a3"/>
        <w:spacing w:line="276" w:lineRule="auto"/>
        <w:ind w:left="101" w:right="151"/>
        <w:jc w:val="both"/>
      </w:pPr>
      <w:r>
        <w:t xml:space="preserve">Знания о безопасной езде на велосипеде ребенка в 2-14 </w:t>
      </w:r>
      <w:proofErr w:type="gramStart"/>
      <w:r>
        <w:t>лет</w:t>
      </w:r>
      <w:proofErr w:type="gramEnd"/>
      <w:r>
        <w:t xml:space="preserve"> С самых ранних лет ребенок</w:t>
      </w:r>
      <w:r>
        <w:rPr>
          <w:spacing w:val="1"/>
        </w:rPr>
        <w:t xml:space="preserve"> </w:t>
      </w:r>
      <w:r>
        <w:t>должен иметь первые познания правил дорожного</w:t>
      </w:r>
      <w:r>
        <w:t xml:space="preserve"> движения. Они должны состоять из</w:t>
      </w:r>
      <w:r>
        <w:rPr>
          <w:spacing w:val="1"/>
        </w:rPr>
        <w:t xml:space="preserve"> </w:t>
      </w:r>
      <w:r>
        <w:t>нехитрых постулатов: — объезжать движущиеся объекты (людей, животных, других</w:t>
      </w:r>
      <w:r>
        <w:rPr>
          <w:spacing w:val="1"/>
        </w:rPr>
        <w:t xml:space="preserve"> </w:t>
      </w:r>
      <w:r>
        <w:t>участников движения); — замедлять движение на поворотах и при маневрах, когда</w:t>
      </w:r>
      <w:r>
        <w:rPr>
          <w:spacing w:val="1"/>
        </w:rPr>
        <w:t xml:space="preserve"> </w:t>
      </w:r>
      <w:r>
        <w:t>совершается объезд недвижимых преград на пути (деревья, лавочки и п</w:t>
      </w:r>
      <w:r>
        <w:t>р.); — избегать</w:t>
      </w:r>
      <w:r>
        <w:rPr>
          <w:spacing w:val="1"/>
        </w:rPr>
        <w:t xml:space="preserve"> </w:t>
      </w:r>
      <w:r>
        <w:t>выезда на проезжую часть; — объезжать ямы, лужи, канализационные люки; —</w:t>
      </w:r>
      <w:r>
        <w:rPr>
          <w:spacing w:val="1"/>
        </w:rPr>
        <w:t xml:space="preserve"> </w:t>
      </w:r>
      <w:r>
        <w:t>переходить дорогу только в сопровождении взрослых, обязательно спешившись. Знания о</w:t>
      </w:r>
      <w:r>
        <w:rPr>
          <w:spacing w:val="-57"/>
        </w:rPr>
        <w:t xml:space="preserve"> </w:t>
      </w:r>
      <w:r>
        <w:t xml:space="preserve">безопасной езде ребенка на велосипеде с 14 </w:t>
      </w:r>
      <w:proofErr w:type="gramStart"/>
      <w:r>
        <w:t>лет</w:t>
      </w:r>
      <w:proofErr w:type="gramEnd"/>
      <w:r>
        <w:t xml:space="preserve"> С этого возраста ребенок имеет право</w:t>
      </w:r>
      <w:r>
        <w:rPr>
          <w:spacing w:val="1"/>
        </w:rPr>
        <w:t xml:space="preserve"> </w:t>
      </w:r>
      <w:r>
        <w:t>быть участником дорожного движения. Соблюдение ПДД жизненно необходимо: —</w:t>
      </w:r>
      <w:r>
        <w:rPr>
          <w:spacing w:val="1"/>
        </w:rPr>
        <w:t xml:space="preserve"> </w:t>
      </w:r>
      <w:r>
        <w:t>велосипедист</w:t>
      </w:r>
      <w:r>
        <w:rPr>
          <w:spacing w:val="-1"/>
        </w:rPr>
        <w:t xml:space="preserve"> </w:t>
      </w:r>
      <w:r>
        <w:t>должен соблюдать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 следовать</w:t>
      </w:r>
      <w:r>
        <w:rPr>
          <w:spacing w:val="4"/>
        </w:rPr>
        <w:t xml:space="preserve"> </w:t>
      </w:r>
      <w:r>
        <w:t>указаниям</w:t>
      </w:r>
      <w:r>
        <w:rPr>
          <w:spacing w:val="1"/>
        </w:rPr>
        <w:t xml:space="preserve"> </w:t>
      </w:r>
      <w:r>
        <w:t>дорожных</w:t>
      </w:r>
      <w:r>
        <w:rPr>
          <w:spacing w:val="-2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дистанции относительно</w:t>
      </w:r>
      <w:r>
        <w:rPr>
          <w:spacing w:val="-4"/>
        </w:rPr>
        <w:t xml:space="preserve"> </w:t>
      </w:r>
      <w:r>
        <w:t>движущихся</w:t>
      </w:r>
      <w:r>
        <w:rPr>
          <w:spacing w:val="-2"/>
        </w:rPr>
        <w:t xml:space="preserve"> </w:t>
      </w:r>
      <w:r>
        <w:t>впереди объектов;</w:t>
      </w:r>
    </w:p>
    <w:p w14:paraId="63155444" w14:textId="77777777" w:rsidR="00F16EEB" w:rsidRDefault="00A05C10" w:rsidP="00E136A4">
      <w:pPr>
        <w:pStyle w:val="a4"/>
        <w:numPr>
          <w:ilvl w:val="0"/>
          <w:numId w:val="1"/>
        </w:numPr>
        <w:tabs>
          <w:tab w:val="left" w:pos="402"/>
        </w:tabs>
        <w:spacing w:line="276" w:lineRule="auto"/>
        <w:ind w:right="100" w:firstLine="0"/>
        <w:jc w:val="both"/>
        <w:rPr>
          <w:sz w:val="24"/>
        </w:rPr>
      </w:pPr>
      <w:r>
        <w:rPr>
          <w:sz w:val="24"/>
        </w:rPr>
        <w:t>если на дороге выделена зо</w:t>
      </w:r>
      <w:r>
        <w:rPr>
          <w:sz w:val="24"/>
        </w:rPr>
        <w:t>на движения велосипедистов (велодорожка), велосипедист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ехать по ней; — групповая езда осуществляется цепочкой, друг за другом; —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должен быть внимательным к стоящему транспорту (внезапное открытие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резкий старт); — в зоне передвижения </w:t>
      </w:r>
      <w:r>
        <w:rPr>
          <w:sz w:val="24"/>
        </w:rPr>
        <w:t>людей спешиваются и везут велосипед рядом. Язык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велосипедиста</w:t>
      </w:r>
      <w:proofErr w:type="gramEnd"/>
      <w:r>
        <w:rPr>
          <w:sz w:val="24"/>
        </w:rPr>
        <w:t xml:space="preserve"> Чтобы другие участники движения были информированы о передвижении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сигналы: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вытянутая</w:t>
      </w:r>
      <w:r>
        <w:rPr>
          <w:spacing w:val="-1"/>
          <w:sz w:val="24"/>
        </w:rPr>
        <w:t xml:space="preserve"> </w:t>
      </w:r>
      <w:r>
        <w:rPr>
          <w:sz w:val="24"/>
        </w:rPr>
        <w:t>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</w:t>
      </w:r>
    </w:p>
    <w:p w14:paraId="444E90F1" w14:textId="77777777" w:rsidR="00F16EEB" w:rsidRDefault="00A05C10" w:rsidP="00E136A4">
      <w:pPr>
        <w:pStyle w:val="a4"/>
        <w:numPr>
          <w:ilvl w:val="0"/>
          <w:numId w:val="1"/>
        </w:numPr>
        <w:tabs>
          <w:tab w:val="left" w:pos="402"/>
        </w:tabs>
        <w:spacing w:line="276" w:lineRule="auto"/>
        <w:ind w:right="122" w:firstLine="0"/>
        <w:jc w:val="both"/>
        <w:rPr>
          <w:sz w:val="24"/>
        </w:rPr>
      </w:pPr>
      <w:r>
        <w:rPr>
          <w:sz w:val="24"/>
        </w:rPr>
        <w:t>поворот налево; — левая рука, изогнутая в лок</w:t>
      </w:r>
      <w:r>
        <w:rPr>
          <w:sz w:val="24"/>
        </w:rPr>
        <w:t>тевом суставе и направленная вверх —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 направо; — опущенная левая рука – остановка. Важные предосторожности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передвижения детей на велосипеде — Во время движения нельзя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плеер и, тем более, разговаривать по телефону; — вниматель</w:t>
      </w:r>
      <w:r>
        <w:rPr>
          <w:sz w:val="24"/>
        </w:rPr>
        <w:t>но следить за 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вокруг: движение транспорта, пешеходов, возможные помехи и препятствия; — 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учитывать: скорость, опыт вождения, качество дорожного покрытия; — уметь и 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 резко тормозить. Особенно это актуально, когда ребенок или п</w:t>
      </w:r>
      <w:r>
        <w:rPr>
          <w:sz w:val="24"/>
        </w:rPr>
        <w:t>одросток 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достаточным мастерством езды на детском велосипеде. Езда в дождь Влага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ухудшает техническое состояние </w:t>
      </w:r>
      <w:proofErr w:type="spellStart"/>
      <w:r>
        <w:rPr>
          <w:sz w:val="24"/>
        </w:rPr>
        <w:t>велотранспорта</w:t>
      </w:r>
      <w:proofErr w:type="spellEnd"/>
      <w:r>
        <w:rPr>
          <w:sz w:val="24"/>
        </w:rPr>
        <w:t xml:space="preserve"> и снижает срок службы деталей, потому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поездок в дождь лучше избегать. Нюансы движения: — плохое сцепление с дорогой; —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тормоза работают значительно хуже, что делает тормозной путь длиннее; — ухудшается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видимост</w:t>
      </w:r>
      <w:r>
        <w:rPr>
          <w:sz w:val="24"/>
        </w:rPr>
        <w:t>ь; — поворот осуществляется только на минимальной скорости. Движение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темное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видимости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зажженная фара спереди, фонарь сзади; — </w:t>
      </w:r>
      <w:proofErr w:type="spellStart"/>
      <w:r>
        <w:rPr>
          <w:sz w:val="24"/>
        </w:rPr>
        <w:t>световозвращатели</w:t>
      </w:r>
      <w:proofErr w:type="spellEnd"/>
      <w:r>
        <w:rPr>
          <w:sz w:val="24"/>
        </w:rPr>
        <w:t xml:space="preserve"> — чистые 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закрепленные; — светлая одежда, </w:t>
      </w:r>
      <w:r>
        <w:rPr>
          <w:sz w:val="24"/>
        </w:rPr>
        <w:t>оснащенная светоотражателями – жизненно важно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 видимым для других участников движения. Нюансы экипировки юного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 — Выбор одежды по принципу безопасности при движении (чтоб не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зацепилась за руль, цепь и пр.), лучше использовать спорт</w:t>
      </w:r>
      <w:r>
        <w:rPr>
          <w:sz w:val="24"/>
        </w:rPr>
        <w:t>ивную или 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одежду;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полоски;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</w:p>
    <w:p w14:paraId="151B3808" w14:textId="77777777" w:rsidR="00F16EEB" w:rsidRDefault="00A05C10" w:rsidP="00E136A4">
      <w:pPr>
        <w:pStyle w:val="a3"/>
        <w:spacing w:line="276" w:lineRule="auto"/>
        <w:ind w:left="101" w:right="148"/>
        <w:jc w:val="both"/>
      </w:pPr>
      <w:r>
        <w:t>–</w:t>
      </w:r>
      <w:r>
        <w:rPr>
          <w:spacing w:val="-1"/>
        </w:rPr>
        <w:t xml:space="preserve"> </w:t>
      </w:r>
      <w:r>
        <w:t>надежный</w:t>
      </w:r>
      <w:r>
        <w:rPr>
          <w:spacing w:val="1"/>
        </w:rPr>
        <w:t xml:space="preserve"> </w:t>
      </w:r>
      <w:r>
        <w:t>шлем, который</w:t>
      </w:r>
      <w:r>
        <w:rPr>
          <w:spacing w:val="1"/>
        </w:rPr>
        <w:t xml:space="preserve"> </w:t>
      </w:r>
      <w:r>
        <w:t>следует заменять после</w:t>
      </w:r>
      <w:r>
        <w:rPr>
          <w:spacing w:val="-1"/>
        </w:rPr>
        <w:t xml:space="preserve"> </w:t>
      </w:r>
      <w:r>
        <w:t>серьезных</w:t>
      </w:r>
      <w:r>
        <w:rPr>
          <w:spacing w:val="2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(даже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внешней целостности, ведь может быть нарушена внутренняя конструкция); — защит</w:t>
      </w:r>
      <w:r>
        <w:t>ные</w:t>
      </w:r>
      <w:r>
        <w:rPr>
          <w:spacing w:val="-57"/>
        </w:rPr>
        <w:t xml:space="preserve"> </w:t>
      </w:r>
      <w:r>
        <w:t>очки. Перед выездом на велосипеде Проверка готовности транспортного средства к</w:t>
      </w:r>
      <w:r>
        <w:rPr>
          <w:spacing w:val="1"/>
        </w:rPr>
        <w:t xml:space="preserve"> </w:t>
      </w:r>
      <w:r>
        <w:t>движению – часть правил безопасного движения ребенка на велосипеде. Перед выездом</w:t>
      </w:r>
      <w:r>
        <w:rPr>
          <w:spacing w:val="1"/>
        </w:rPr>
        <w:t xml:space="preserve"> </w:t>
      </w:r>
      <w:r>
        <w:t>нужно осмотреть техническое состояние велосипеда на предмет следов от повышенных</w:t>
      </w:r>
      <w:r>
        <w:rPr>
          <w:spacing w:val="1"/>
        </w:rPr>
        <w:t xml:space="preserve"> </w:t>
      </w:r>
      <w:r>
        <w:t>нагрузок: — трещин; — деформаций; — вмятин; — потертостей; — отслоений краски.</w:t>
      </w:r>
      <w:r>
        <w:rPr>
          <w:spacing w:val="1"/>
        </w:rPr>
        <w:t xml:space="preserve"> </w:t>
      </w:r>
      <w:r>
        <w:t>Стоит обязательно проверить: — исправность руля и фары; — работу звукового сигнала и</w:t>
      </w:r>
      <w:r>
        <w:rPr>
          <w:spacing w:val="-57"/>
        </w:rPr>
        <w:t xml:space="preserve"> </w:t>
      </w:r>
      <w:r>
        <w:t>тормоза;</w:t>
      </w:r>
      <w:r>
        <w:rPr>
          <w:spacing w:val="-1"/>
        </w:rPr>
        <w:t xml:space="preserve"> </w:t>
      </w:r>
      <w:r>
        <w:t xml:space="preserve">— </w:t>
      </w:r>
      <w:r>
        <w:t>наличие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-5"/>
        </w:rPr>
        <w:t xml:space="preserve"> </w:t>
      </w:r>
      <w:proofErr w:type="spellStart"/>
      <w:r>
        <w:t>световозвращателей</w:t>
      </w:r>
      <w:proofErr w:type="spellEnd"/>
      <w:r>
        <w:t>; — давление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шинах; —</w:t>
      </w:r>
      <w:r>
        <w:rPr>
          <w:spacing w:val="-3"/>
        </w:rPr>
        <w:t xml:space="preserve"> </w:t>
      </w:r>
      <w:r>
        <w:t>центровку</w:t>
      </w:r>
    </w:p>
    <w:p w14:paraId="50415383" w14:textId="77777777" w:rsidR="00F16EEB" w:rsidRDefault="00F16EEB" w:rsidP="00E136A4">
      <w:pPr>
        <w:spacing w:line="276" w:lineRule="auto"/>
        <w:jc w:val="both"/>
        <w:sectPr w:rsidR="00F16EEB">
          <w:pgSz w:w="11910" w:h="16840"/>
          <w:pgMar w:top="1040" w:right="760" w:bottom="280" w:left="1600" w:header="720" w:footer="720" w:gutter="0"/>
          <w:cols w:space="720"/>
        </w:sectPr>
      </w:pPr>
    </w:p>
    <w:p w14:paraId="752DA2CD" w14:textId="77777777" w:rsidR="00F16EEB" w:rsidRDefault="00A05C10" w:rsidP="00E136A4">
      <w:pPr>
        <w:pStyle w:val="a3"/>
        <w:spacing w:before="68" w:line="276" w:lineRule="auto"/>
        <w:ind w:left="101" w:right="101"/>
        <w:jc w:val="both"/>
      </w:pPr>
      <w:r>
        <w:lastRenderedPageBreak/>
        <w:t>колес; — натяжение спиц и цепи; — наличие и регулировку зеркала заднего вида; —</w:t>
      </w:r>
      <w:r>
        <w:rPr>
          <w:spacing w:val="1"/>
        </w:rPr>
        <w:t xml:space="preserve"> </w:t>
      </w:r>
      <w:r>
        <w:t>соответствие высоты сидения росту велосипедиста – при нижнем положении педалей нога</w:t>
      </w:r>
      <w:r>
        <w:rPr>
          <w:spacing w:val="-57"/>
        </w:rPr>
        <w:t xml:space="preserve"> </w:t>
      </w:r>
      <w:r>
        <w:t>должна б</w:t>
      </w:r>
      <w:r>
        <w:t>ыть слегка согнута. Все эти простые правила жизненно необходимы и должны</w:t>
      </w:r>
      <w:r>
        <w:rPr>
          <w:spacing w:val="1"/>
        </w:rPr>
        <w:t xml:space="preserve"> </w:t>
      </w:r>
      <w:r>
        <w:t>быть доведены до автоматизма. Важно помнить, что истинно насладиться ездой поможет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безопасность.</w:t>
      </w:r>
    </w:p>
    <w:p w14:paraId="72CB86FC" w14:textId="77777777" w:rsidR="00F16EEB" w:rsidRDefault="00F16EEB" w:rsidP="00E136A4">
      <w:pPr>
        <w:pStyle w:val="a3"/>
        <w:jc w:val="both"/>
        <w:rPr>
          <w:sz w:val="26"/>
        </w:rPr>
      </w:pPr>
    </w:p>
    <w:p w14:paraId="05065CC6" w14:textId="77777777" w:rsidR="00F16EEB" w:rsidRDefault="00F16EEB" w:rsidP="00E136A4">
      <w:pPr>
        <w:pStyle w:val="a3"/>
        <w:jc w:val="both"/>
        <w:rPr>
          <w:sz w:val="26"/>
        </w:rPr>
      </w:pPr>
    </w:p>
    <w:p w14:paraId="6021C8B5" w14:textId="77777777" w:rsidR="00F16EEB" w:rsidRDefault="00F16EEB" w:rsidP="00E136A4">
      <w:pPr>
        <w:pStyle w:val="a3"/>
        <w:jc w:val="both"/>
        <w:rPr>
          <w:sz w:val="26"/>
        </w:rPr>
      </w:pPr>
    </w:p>
    <w:p w14:paraId="0B1DAB1D" w14:textId="77777777" w:rsidR="00F16EEB" w:rsidRDefault="00F16EEB" w:rsidP="00E136A4">
      <w:pPr>
        <w:pStyle w:val="a3"/>
        <w:jc w:val="both"/>
        <w:rPr>
          <w:sz w:val="26"/>
        </w:rPr>
      </w:pPr>
    </w:p>
    <w:p w14:paraId="0C3A2578" w14:textId="77777777" w:rsidR="00F16EEB" w:rsidRDefault="00F16EEB" w:rsidP="00E136A4">
      <w:pPr>
        <w:pStyle w:val="a3"/>
        <w:jc w:val="both"/>
        <w:rPr>
          <w:sz w:val="26"/>
        </w:rPr>
      </w:pPr>
    </w:p>
    <w:p w14:paraId="2DBC2D55" w14:textId="77777777" w:rsidR="00F16EEB" w:rsidRDefault="00F16EEB" w:rsidP="00E136A4">
      <w:pPr>
        <w:pStyle w:val="a3"/>
        <w:jc w:val="both"/>
        <w:rPr>
          <w:sz w:val="26"/>
        </w:rPr>
      </w:pPr>
    </w:p>
    <w:sectPr w:rsidR="00F16EEB">
      <w:pgSz w:w="11910" w:h="16840"/>
      <w:pgMar w:top="1040" w:right="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1466"/>
    <w:multiLevelType w:val="hybridMultilevel"/>
    <w:tmpl w:val="8A0694CE"/>
    <w:lvl w:ilvl="0" w:tplc="0CCE9AF8">
      <w:numFmt w:val="bullet"/>
      <w:lvlText w:val="—"/>
      <w:lvlJc w:val="left"/>
      <w:pPr>
        <w:ind w:left="10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F4101E">
      <w:numFmt w:val="bullet"/>
      <w:lvlText w:val="•"/>
      <w:lvlJc w:val="left"/>
      <w:pPr>
        <w:ind w:left="1044" w:hanging="300"/>
      </w:pPr>
      <w:rPr>
        <w:rFonts w:hint="default"/>
        <w:lang w:val="ru-RU" w:eastAsia="en-US" w:bidi="ar-SA"/>
      </w:rPr>
    </w:lvl>
    <w:lvl w:ilvl="2" w:tplc="B278138E">
      <w:numFmt w:val="bullet"/>
      <w:lvlText w:val="•"/>
      <w:lvlJc w:val="left"/>
      <w:pPr>
        <w:ind w:left="1989" w:hanging="300"/>
      </w:pPr>
      <w:rPr>
        <w:rFonts w:hint="default"/>
        <w:lang w:val="ru-RU" w:eastAsia="en-US" w:bidi="ar-SA"/>
      </w:rPr>
    </w:lvl>
    <w:lvl w:ilvl="3" w:tplc="99805DF6">
      <w:numFmt w:val="bullet"/>
      <w:lvlText w:val="•"/>
      <w:lvlJc w:val="left"/>
      <w:pPr>
        <w:ind w:left="2933" w:hanging="300"/>
      </w:pPr>
      <w:rPr>
        <w:rFonts w:hint="default"/>
        <w:lang w:val="ru-RU" w:eastAsia="en-US" w:bidi="ar-SA"/>
      </w:rPr>
    </w:lvl>
    <w:lvl w:ilvl="4" w:tplc="2954C4A4">
      <w:numFmt w:val="bullet"/>
      <w:lvlText w:val="•"/>
      <w:lvlJc w:val="left"/>
      <w:pPr>
        <w:ind w:left="3878" w:hanging="300"/>
      </w:pPr>
      <w:rPr>
        <w:rFonts w:hint="default"/>
        <w:lang w:val="ru-RU" w:eastAsia="en-US" w:bidi="ar-SA"/>
      </w:rPr>
    </w:lvl>
    <w:lvl w:ilvl="5" w:tplc="47F01680">
      <w:numFmt w:val="bullet"/>
      <w:lvlText w:val="•"/>
      <w:lvlJc w:val="left"/>
      <w:pPr>
        <w:ind w:left="4823" w:hanging="300"/>
      </w:pPr>
      <w:rPr>
        <w:rFonts w:hint="default"/>
        <w:lang w:val="ru-RU" w:eastAsia="en-US" w:bidi="ar-SA"/>
      </w:rPr>
    </w:lvl>
    <w:lvl w:ilvl="6" w:tplc="73B09AC2">
      <w:numFmt w:val="bullet"/>
      <w:lvlText w:val="•"/>
      <w:lvlJc w:val="left"/>
      <w:pPr>
        <w:ind w:left="5767" w:hanging="300"/>
      </w:pPr>
      <w:rPr>
        <w:rFonts w:hint="default"/>
        <w:lang w:val="ru-RU" w:eastAsia="en-US" w:bidi="ar-SA"/>
      </w:rPr>
    </w:lvl>
    <w:lvl w:ilvl="7" w:tplc="8EC81994">
      <w:numFmt w:val="bullet"/>
      <w:lvlText w:val="•"/>
      <w:lvlJc w:val="left"/>
      <w:pPr>
        <w:ind w:left="6712" w:hanging="300"/>
      </w:pPr>
      <w:rPr>
        <w:rFonts w:hint="default"/>
        <w:lang w:val="ru-RU" w:eastAsia="en-US" w:bidi="ar-SA"/>
      </w:rPr>
    </w:lvl>
    <w:lvl w:ilvl="8" w:tplc="900CC27A">
      <w:numFmt w:val="bullet"/>
      <w:lvlText w:val="•"/>
      <w:lvlJc w:val="left"/>
      <w:pPr>
        <w:ind w:left="7657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29DA3DFC"/>
    <w:multiLevelType w:val="hybridMultilevel"/>
    <w:tmpl w:val="64C43CCC"/>
    <w:lvl w:ilvl="0" w:tplc="BD16AFE8">
      <w:start w:val="1"/>
      <w:numFmt w:val="decimal"/>
      <w:lvlText w:val="%1."/>
      <w:lvlJc w:val="left"/>
      <w:pPr>
        <w:ind w:left="372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07907778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374D2C8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3" w:tplc="CAE404D2">
      <w:numFmt w:val="bullet"/>
      <w:lvlText w:val="•"/>
      <w:lvlJc w:val="left"/>
      <w:pPr>
        <w:ind w:left="2759" w:hanging="360"/>
      </w:pPr>
      <w:rPr>
        <w:rFonts w:hint="default"/>
        <w:lang w:val="ru-RU" w:eastAsia="en-US" w:bidi="ar-SA"/>
      </w:rPr>
    </w:lvl>
    <w:lvl w:ilvl="4" w:tplc="3E885214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5" w:tplc="3A728F78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6" w:tplc="858CBEF2">
      <w:numFmt w:val="bullet"/>
      <w:lvlText w:val="•"/>
      <w:lvlJc w:val="left"/>
      <w:pPr>
        <w:ind w:left="5668" w:hanging="360"/>
      </w:pPr>
      <w:rPr>
        <w:rFonts w:hint="default"/>
        <w:lang w:val="ru-RU" w:eastAsia="en-US" w:bidi="ar-SA"/>
      </w:rPr>
    </w:lvl>
    <w:lvl w:ilvl="7" w:tplc="F8FCA32E"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8" w:tplc="B3D0D752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EEB"/>
    <w:rsid w:val="00A05C10"/>
    <w:rsid w:val="00E136A4"/>
    <w:rsid w:val="00F1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57054"/>
  <w15:docId w15:val="{94861C7B-AB5F-480D-90D1-FDC02FBA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4"/>
      <w:ind w:left="101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</cp:revision>
  <cp:lastPrinted>2022-04-18T07:12:00Z</cp:lastPrinted>
  <dcterms:created xsi:type="dcterms:W3CDTF">2022-04-18T07:13:00Z</dcterms:created>
  <dcterms:modified xsi:type="dcterms:W3CDTF">2022-04-18T07:13:00Z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2018-05-26T00:00:00Z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2022-04-18T00:00:00Z</vt:filetime>
  </property>
</Properties>
</file>